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3334B8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</w:pP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12484100</wp:posOffset>
            </wp:positionV>
            <wp:extent cx="482600" cy="279400"/>
            <wp:wrapNone/>
            <wp:docPr id="1000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spacing w:val="0"/>
          <w:sz w:val="40"/>
          <w:szCs w:val="40"/>
          <w:lang w:val="en-US" w:eastAsia="zh-CN"/>
        </w:rPr>
        <w:t xml:space="preserve">第7章7.1运动的描述  </w:t>
      </w:r>
    </w:p>
    <w:p w14:paraId="5A213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inline distT="0" distB="0" distL="114300" distR="114300">
            <wp:extent cx="2460625" cy="709295"/>
            <wp:effectExtent l="0" t="0" r="0" b="0"/>
            <wp:docPr id="1" name="图片 1" descr="内容导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容导航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108" w:type="dxa"/>
        <w:tblInd w:w="0" w:type="dxa"/>
        <w:tblBorders>
          <w:top w:val="dashSmallGap" w:sz="4" w:space="0" w:color="CFCECE" w:themeColor="background2" w:themeShade="E5"/>
          <w:left w:val="dashSmallGap" w:sz="4" w:space="0" w:color="CFCECE" w:themeColor="background2" w:themeShade="E5"/>
          <w:bottom w:val="dashSmallGap" w:sz="4" w:space="0" w:color="CFCECE" w:themeColor="background2" w:themeShade="E5"/>
          <w:right w:val="dashSmallGap" w:sz="4" w:space="0" w:color="CFCECE" w:themeColor="background2" w:themeShade="E5"/>
          <w:insideH w:val="dashSmallGap" w:sz="4" w:space="0" w:color="CFCECE" w:themeColor="background2" w:themeShade="E5"/>
          <w:insideV w:val="dashSmallGap" w:sz="4" w:space="0" w:color="CFCECE" w:themeColor="background2" w:themeShade="E5"/>
        </w:tblBorders>
        <w:shd w:val="clear" w:color="auto" w:fill="000000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847"/>
      </w:tblGrid>
      <w:tr w14:paraId="07AB687F">
        <w:tblPrEx>
          <w:tblW w:w="9108" w:type="dxa"/>
          <w:tblInd w:w="0" w:type="dxa"/>
          <w:tblBorders>
            <w:top w:val="dashSmallGap" w:sz="4" w:space="0" w:color="CFCECE" w:themeColor="background2" w:themeShade="E5"/>
            <w:left w:val="dashSmallGap" w:sz="4" w:space="0" w:color="CFCECE" w:themeColor="background2" w:themeShade="E5"/>
            <w:bottom w:val="dashSmallGap" w:sz="4" w:space="0" w:color="CFCECE" w:themeColor="background2" w:themeShade="E5"/>
            <w:right w:val="dashSmallGap" w:sz="4" w:space="0" w:color="CFCECE" w:themeColor="background2" w:themeShade="E5"/>
            <w:insideH w:val="dashSmallGap" w:sz="4" w:space="0" w:color="CFCECE" w:themeColor="background2" w:themeShade="E5"/>
            <w:insideV w:val="dashSmallGap" w:sz="4" w:space="0" w:color="CFCECE" w:themeColor="background2" w:themeShade="E5"/>
          </w:tblBorders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 w14:paraId="102EF8C1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题型1  机械运动的概念</w:t>
            </w:r>
          </w:p>
        </w:tc>
        <w:tc>
          <w:tcPr>
            <w:tcW w:w="4847" w:type="dxa"/>
            <w:tcBorders>
              <w:tl2br w:val="nil"/>
              <w:tr2bl w:val="nil"/>
            </w:tcBorders>
            <w:shd w:val="clear" w:color="auto" w:fill="auto"/>
          </w:tcPr>
          <w:p w14:paraId="418F8B4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题型2  参照物的选择</w:t>
            </w:r>
          </w:p>
        </w:tc>
      </w:tr>
      <w:tr w14:paraId="71B8054E">
        <w:tblPrEx>
          <w:tblW w:w="9108" w:type="dxa"/>
          <w:tblInd w:w="0" w:type="dxa"/>
          <w:shd w:val="clear" w:color="auto" w:fill="000000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shd w:val="clear" w:color="auto" w:fill="auto"/>
          </w:tcPr>
          <w:p w14:paraId="6B1FE3FE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题型3  运动和静止的相对性</w:t>
            </w:r>
          </w:p>
        </w:tc>
        <w:tc>
          <w:tcPr>
            <w:tcW w:w="4847" w:type="dxa"/>
            <w:tcBorders>
              <w:tl2br w:val="nil"/>
              <w:tr2bl w:val="nil"/>
            </w:tcBorders>
            <w:shd w:val="clear" w:color="auto" w:fill="auto"/>
          </w:tcPr>
          <w:p w14:paraId="1E204889">
            <w:pPr>
              <w:spacing w:line="360" w:lineRule="auto"/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ascii="Times New Roman" w:eastAsia="新宋体" w:hAnsi="Times New Roman" w:hint="eastAsia"/>
                <w:b/>
                <w:color w:val="4874CB" w:themeColor="accent1"/>
                <w:sz w:val="21"/>
                <w:szCs w:val="21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题型4  物体相对运动的判断</w:t>
            </w:r>
          </w:p>
        </w:tc>
      </w:tr>
    </w:tbl>
    <w:p w14:paraId="00F15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</w:p>
    <w:p w14:paraId="64A03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pacing w:val="0"/>
          <w:kern w:val="2"/>
          <w:position w:val="0"/>
          <w:sz w:val="21"/>
          <w:szCs w:val="21"/>
          <w:lang w:val="en-US" w:eastAsia="zh-CN"/>
        </w:rPr>
        <w:drawing>
          <wp:inline distT="0" distB="0" distL="114300" distR="114300">
            <wp:extent cx="2543175" cy="733425"/>
            <wp:effectExtent l="0" t="0" r="0" b="0"/>
            <wp:docPr id="9" name="图片 9" descr="H:/2025学科网、教习网、21世纪网/2025期末/考点演练.png考点演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:/2025学科网、教习网、21世纪网/2025期末/考点演练.png考点演练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rcRect l="43" r="43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DCA06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题型1  机械运动的概念</w:t>
      </w:r>
    </w:p>
    <w:p w14:paraId="13340ADC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72915352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（1）机械运动是自然界中最简单、最基本的运动形态．在物理学里，一个物体相对于另一个物体的位置，或者一个物体的某些部分相对于其他部分的位置，随着时间而变化的过程叫做机械运动</w:t>
      </w:r>
    </w:p>
    <w:p w14:paraId="2B83788A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（2）一切物体都在运动，绝对不动的物体是没有的，这就是说运动是绝对的，我们平常说的运动和静止都是相对于另一个物体参照物而言的，所以，对静止的描述是相对的．</w:t>
      </w:r>
    </w:p>
    <w:p w14:paraId="010AE8E8">
      <w:pPr>
        <w:shd w:val="clear" w:color="auto" w:fill="E3F2D9" w:themeFill="accent4" w:themeFillTint="32"/>
        <w:tabs>
          <w:tab w:val="left" w:pos="2705"/>
        </w:tabs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（3）机械运动的分类</w:t>
      </w:r>
      <m:oMath>
        <m:d>
          <m:dPr>
            <m:begChr m:val="{"/>
            <m:endChr m:val=""/>
            <m:sepChr m:val=","/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</m:mPr>
              <m:mr>
                <m:e>
                  <m:r>
                    <w:rPr>
                      <w:rFonts w:ascii="Cambria Math" w:eastAsia="新宋体" w:hAnsi="Cambria Math"/>
                      <w:sz w:val="21"/>
                      <w:szCs w:val="21"/>
                    </w:rPr>
                    <m:t>直线运动</m:t>
                  </m:r>
                  <m:d>
                    <m:dPr>
                      <m:begChr m:val="{"/>
                      <m:endChr m:val=""/>
                      <m:sepChr m:val=","/>
                    </m:dPr>
                    <m:e>
                      <m:m>
                        <m:mPr>
                          <m:plcHide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</m:mPr>
                        <m:mr>
                          <m:e>
                            <m:r>
                              <w:rPr>
                                <w:rFonts w:ascii="Cambria Math" w:eastAsia="新宋体" w:hAnsi="Cambria Math"/>
                                <w:sz w:val="21"/>
                                <w:szCs w:val="21"/>
                              </w:rPr>
                              <m:t>匀速直线运动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="新宋体" w:hAnsi="Cambria Math"/>
                                <w:sz w:val="21"/>
                                <w:szCs w:val="21"/>
                              </w:rPr>
                              <m:t>变速直线运动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w:rPr>
                      <w:rFonts w:ascii="Cambria Math" w:eastAsia="新宋体" w:hAnsi="Cambria Math"/>
                      <w:sz w:val="21"/>
                      <w:szCs w:val="21"/>
                    </w:rPr>
                    <m:t>曲线运动</m:t>
                  </m:r>
                </m:e>
              </m:mr>
            </m:m>
          </m:e>
        </m:d>
      </m:oMath>
    </w:p>
    <w:p w14:paraId="072BEB05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1．下列现象不属于机械运动是（　　）</w:t>
      </w:r>
    </w:p>
    <w:p w14:paraId="06FFB857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A．物体下落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B．人造地球卫星的运动</w:t>
      </w:r>
      <w:r>
        <w:rPr>
          <w:rFonts w:ascii="Calibri" w:eastAsia="宋体" w:hAnsi="Calibri" w:cs="Times New Roman"/>
        </w:rPr>
        <w:tab/>
      </w:r>
    </w:p>
    <w:p w14:paraId="312DBC8D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C．桃花开了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D．行驶中的车</w:t>
      </w:r>
    </w:p>
    <w:p w14:paraId="09AC838F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【答案】C</w:t>
      </w:r>
    </w:p>
    <w:p w14:paraId="2E11A08D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【解答】解：A．物体下落是物体的位置发生了变化，故A不符合题意；</w:t>
      </w:r>
    </w:p>
    <w:p w14:paraId="18C60714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B．人造地球卫星的运动，故B不符合题意；</w:t>
      </w:r>
    </w:p>
    <w:p w14:paraId="3226D718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C．桃花开了，指的是生物的生长现象，不涉及物体在空间位置的变化，不属于机械运动，故C符合题意。</w:t>
      </w:r>
    </w:p>
    <w:p w14:paraId="5AB53EAB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D．行驶的车是车的位置发生了变化，故D不符合题意。</w:t>
      </w:r>
    </w:p>
    <w:p w14:paraId="04638D23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  <w:color w:val="FF0000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故选C。</w:t>
      </w:r>
    </w:p>
    <w:p w14:paraId="61E841DF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题型2  参照物的选择</w:t>
      </w:r>
    </w:p>
    <w:p w14:paraId="3063DE3B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741D394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参照物的选择：参照物的选择是任意的，既可以选相对地面静止的物体，也可以选运动的物体作为参照物．可本着便于研究的原则，选取合适的参照物，如研究地面上物体的运动，通常选取地面或相对于地面静止的物体作为参照物．被研究的物体本身不能选作参照物，因为以此研究对象为参照物，研究对象永远都是静止的．</w:t>
      </w:r>
    </w:p>
    <w:p w14:paraId="787F29ED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参照物的判断方法：方法指南：①要明确研究对象；②明确物体的运动情况；③如果研究对象是运动的，哪个物体相对于它的位置发生了改变，哪个物体就是参照物；如果研究对象是静止的，哪个物体相对它的位置没有改变，哪个物体就是参照物．</w:t>
      </w:r>
    </w:p>
    <w:p w14:paraId="6AA7EC2E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2．在庆祝中华人民共和国成立70周年大会上，女排队员和教练员代表站在花车上经过天安门广场过程中，如图所示，若说郎平教练是静止的，则所选择的参照物是（　　）</w:t>
      </w:r>
    </w:p>
    <w:p w14:paraId="66BEA590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352550" cy="1057275"/>
            <wp:effectExtent l="0" t="0" r="6350" b="9525"/>
            <wp:docPr id="6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E2C1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A．天安门城楼</w:t>
      </w:r>
      <w:r>
        <w:rPr>
          <w:rFonts w:ascii="Calibri" w:eastAsia="宋体" w:hAnsi="Calibri" w:cs="Times New Roman"/>
        </w:rPr>
        <w:tab/>
      </w:r>
    </w:p>
    <w:p w14:paraId="27B52404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B．女排代表乘坐的花车</w:t>
      </w:r>
      <w:r>
        <w:rPr>
          <w:rFonts w:ascii="Calibri" w:eastAsia="宋体" w:hAnsi="Calibri" w:cs="Times New Roman"/>
        </w:rPr>
        <w:tab/>
      </w:r>
    </w:p>
    <w:p w14:paraId="5FBF349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C．天安门城楼前的金水桥</w:t>
      </w:r>
      <w:r>
        <w:rPr>
          <w:rFonts w:ascii="Calibri" w:eastAsia="宋体" w:hAnsi="Calibri" w:cs="Times New Roman"/>
        </w:rPr>
        <w:tab/>
      </w:r>
    </w:p>
    <w:p w14:paraId="0A827B02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D．天安门广场上站立的士兵</w:t>
      </w:r>
    </w:p>
    <w:p w14:paraId="2745F1CE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【答案】B</w:t>
      </w:r>
    </w:p>
    <w:p w14:paraId="2F4D06F4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</w:t>
      </w:r>
    </w:p>
    <w:p w14:paraId="763EB171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女排队员和教练员代表站在花车上经过天安门广场过程中，郎平教练对于天安门城楼、天安门城楼前的金水桥、天安门广场上站立的士兵的位置都发生了变化，以天安门城楼、天安门城楼前的金水桥、天安门广场上站立的士兵为参照物郎平教练是运动的，郎平教练对于女排代表乘坐的花车的位置没有发生变化，以女排代表乘坐的花车为参照物郎平教练是静止的，故B符合题意。</w:t>
      </w:r>
    </w:p>
    <w:p w14:paraId="222BB526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故选：B。</w:t>
      </w:r>
    </w:p>
    <w:p w14:paraId="67F2529E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3．如图所示的两幅组成的画中，请你观察并判断两车的运动情况是（　　）</w:t>
      </w:r>
    </w:p>
    <w:p w14:paraId="1065121C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2743200" cy="1304925"/>
            <wp:effectExtent l="0" t="0" r="0" b="3175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A3BC70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A．两车都静止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B．卡车静止，轿车运动</w:t>
      </w:r>
      <w:r>
        <w:rPr>
          <w:rFonts w:ascii="Calibri" w:eastAsia="宋体" w:hAnsi="Calibri" w:cs="Times New Roman"/>
        </w:rPr>
        <w:tab/>
      </w:r>
    </w:p>
    <w:p w14:paraId="6A1E49E1">
      <w:pPr>
        <w:tabs>
          <w:tab w:val="left" w:pos="4400"/>
        </w:tabs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C．两车都运动</w:t>
      </w:r>
      <w:r>
        <w:rPr>
          <w:rFonts w:ascii="Calibri" w:eastAsia="宋体" w:hAnsi="Calibri" w:cs="Times New Roman"/>
        </w:rPr>
        <w:tab/>
      </w:r>
      <w:r>
        <w:rPr>
          <w:rFonts w:ascii="Times New Roman" w:eastAsia="新宋体" w:hAnsi="Times New Roman" w:cs="Times New Roman" w:hint="eastAsia"/>
          <w:sz w:val="21"/>
          <w:szCs w:val="21"/>
        </w:rPr>
        <w:t>D．卡车运动，轿车静止</w:t>
      </w:r>
    </w:p>
    <w:p w14:paraId="4F620148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【答案】D</w:t>
      </w:r>
    </w:p>
    <w:p w14:paraId="07E4A47C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【解答】解：以公路牌（70km）为参照物时，卡车与公路牌的相对位置发生了变化，卡车是运动的；</w:t>
      </w:r>
    </w:p>
    <w:p w14:paraId="6C26DD3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轿车与公路牌的相对位置没有变化，轿车是静止的；所以卡车运动、轿车静止。</w:t>
      </w:r>
    </w:p>
    <w:p w14:paraId="3443AC44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故选：D。</w:t>
      </w:r>
    </w:p>
    <w:p w14:paraId="5C8FE03F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4．小军将照相机固定在马路边连续拍了两张照片，如图甲、乙所示。如果以树木为参照物，自行车是向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右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运动的，卡车向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左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运动；如果以轿车为参照物，卡车在向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右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运动。（填“左”或“右”）</w:t>
      </w: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4829810" cy="1485900"/>
            <wp:effectExtent l="0" t="0" r="8890" b="0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850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FB45AD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【答案】右；左；右</w:t>
      </w:r>
    </w:p>
    <w:p w14:paraId="259A9655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【解答】解：由甲、乙两图可知：轿车的速度要大于卡车的速度，如果以路旁的树为参照物，自行车向右运动，卡车向左运动，若以轿车为参照物，卡车向右运动。</w:t>
      </w:r>
    </w:p>
    <w:p w14:paraId="1D98FA2F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故答案为：右、左、右。</w:t>
      </w:r>
    </w:p>
    <w:p w14:paraId="58E628B6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5．鲁迅的《社戏》中有这样的描写：“淡黑的起伏的连山，仿佛是踊跃的铁的兽脊似的，都远远地向船尾跑去了……”，其中“山……向船尾跑去了”所选的参照物是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船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79D51990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【答案】船</w:t>
      </w:r>
    </w:p>
    <w:p w14:paraId="72506EF2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【解答】解：由题意可知，船向前行时，看到“山……向船尾跑去了”，即山在“后退”，这是以船为参照物的。</w:t>
      </w:r>
    </w:p>
    <w:p w14:paraId="6FD1F764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故答案为：船。</w:t>
      </w:r>
    </w:p>
    <w:p w14:paraId="28663B3D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6．在如图所示的漫画中，以向左走的男孩为参照物，箱子是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的；以向右走的女孩为参照物，箱子是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静止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的；若以地面为参照物，两人都是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6DF025FA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2038985" cy="1066800"/>
            <wp:effectExtent l="0" t="0" r="5715" b="0"/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9174" cy="10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1144E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【答案】运动；静止；运动。</w:t>
      </w:r>
    </w:p>
    <w:p w14:paraId="63D6C19C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由图知，女孩拉着箱子向右运动，男孩向左走以向左走的男孩为参照物，男孩和箱子之间位置发生了变化，箱子是运动的；以向右走的女孩为参照物，女孩和箱子之间位置没有发生变化，箱子是静止的；若以地面为参照物，两人都是运动的。</w:t>
      </w:r>
    </w:p>
    <w:p w14:paraId="54122CE1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故答案为：运动；静止；运动。</w:t>
      </w:r>
    </w:p>
    <w:p w14:paraId="47079F56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7．坐在行驶的汽车中的人，相对于汽车门来说是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静止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的，相对于路边的房屋是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的。可见判断一个物体是否是运动的，取决于所选的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参照物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72D75857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【答案】静止；运动；参照物。</w:t>
      </w:r>
    </w:p>
    <w:p w14:paraId="30A565CE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坐在行驶的汽车中的人，相对于汽车门来说人的位置没有发生变化，所以是静止的；相对于路边的房屋来说，人随车一起向前运动，位置发生变化，所以是运动的；判断一个物体的运动还是静止主要取决于所选的参照物。</w:t>
      </w:r>
    </w:p>
    <w:p w14:paraId="37187A9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故答案为：静止；运动；参照物。</w:t>
      </w:r>
    </w:p>
    <w:p w14:paraId="318B0DB5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8．我国古代诗词里描述相对运动的例子很多。“不疑行舫动，唯看远树来”是南北朝时期梁元帝萧绎《早发龙巢》中的两句。“远树”迎面而来是以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行船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为参照物；以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河岸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为参照物“远树”也可以看成是静止的。可见，选择的参照物不同，对同一物体运动状态的描述可能不同，这就是运动和静止的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相对性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785C79C6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【答案】行船；河岸；相对性</w:t>
      </w:r>
    </w:p>
    <w:p w14:paraId="221EF09E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【解答】解：（1）以行船为参照物，远处的树和行船之间的位置不断发生变化，树是运动的，所以感到“远树来”是以行船为参照物；</w:t>
      </w:r>
    </w:p>
    <w:p w14:paraId="19B66AE6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（2）以河岸为参照物，河岸与“远树”之间的位置没有发生变化，所以以河岸为参照物，“远树”是静止的；</w:t>
      </w:r>
    </w:p>
    <w:p w14:paraId="6B04F6AA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（3）由于选择了不同的参照物，对同一个物体做机械运动的情况描述就可能不同，这就是运动和静止的相对性。</w:t>
      </w:r>
    </w:p>
    <w:p w14:paraId="57226195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故答案为：行船；河岸；相对性。</w:t>
      </w:r>
    </w:p>
    <w:p w14:paraId="5B90210D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题型3  运动和静止的相对性</w:t>
      </w:r>
    </w:p>
    <w:p w14:paraId="0F94D95F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5562554A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1．选取的参照物不同，物体的运动情况就不同，所以物体的运动和静止是相对的。</w:t>
      </w:r>
    </w:p>
    <w:p w14:paraId="120B1EC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2．相对静止：若两个物体以同样快慢、向同一方向运动，则它们是相对静止的关系。</w:t>
      </w:r>
    </w:p>
    <w:p w14:paraId="735FEAFE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（1）卡车和联合收割机：以地面为参照物，二者都是运动的；以卡车为参照物，收割机是静止的；以收割机为参照物，卡车是静止的。</w:t>
      </w:r>
    </w:p>
    <w:p w14:paraId="004C2948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（2）空中加油机和受油机：以地面为参照物，二者都是运动的；以加油机为参照物，受油机是静止的；以受油机为参照物，加油机也是静止的。</w:t>
      </w:r>
    </w:p>
    <w:p w14:paraId="57850DA5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9．我国是少数几个掌握空中加油技术的国家，如图所示，大型加油机对受油机在进行空中加油，下列有关它们的说法中，正确的是（　　）</w:t>
      </w:r>
    </w:p>
    <w:p w14:paraId="013CFCC3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762125" cy="1104900"/>
            <wp:effectExtent l="0" t="0" r="3175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1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BD9AF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A．相对于地面来说，受油机是静止的</w:t>
      </w:r>
      <w:r>
        <w:rPr>
          <w:rFonts w:ascii="Calibri" w:eastAsia="宋体" w:hAnsi="Calibri" w:cs="Times New Roman"/>
        </w:rPr>
        <w:tab/>
      </w:r>
    </w:p>
    <w:p w14:paraId="5E932129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B．相对于加油机来说，受油机是运动的</w:t>
      </w:r>
      <w:r>
        <w:rPr>
          <w:rFonts w:ascii="Calibri" w:eastAsia="宋体" w:hAnsi="Calibri" w:cs="Times New Roman"/>
        </w:rPr>
        <w:tab/>
      </w:r>
    </w:p>
    <w:p w14:paraId="58F355F8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C．选地面为参照物，加油机是静止的</w:t>
      </w:r>
      <w:r>
        <w:rPr>
          <w:rFonts w:ascii="Calibri" w:eastAsia="宋体" w:hAnsi="Calibri" w:cs="Times New Roman"/>
        </w:rPr>
        <w:tab/>
      </w:r>
    </w:p>
    <w:p w14:paraId="6D856657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D．选受油机为参照物，加油机是静止的</w:t>
      </w:r>
    </w:p>
    <w:p w14:paraId="4D87CFA2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【答案】D</w:t>
      </w:r>
    </w:p>
    <w:p w14:paraId="5610D786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</w:t>
      </w:r>
    </w:p>
    <w:p w14:paraId="1123045F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AC、加油过程中，加油机和受油机仍然飞行，加油机和受油机与地面的位置不断发生变化，因此相对于地面来说，加油机和受油机都是运动的，故AC错误；</w:t>
      </w:r>
    </w:p>
    <w:p w14:paraId="6AB5E3E5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BD、加油过程中，加油机、受油机沿同一方向以相同的速度水平飞行，加油机和受油机保持相对静止，加油机里的飞行员和受油机里的飞行员也保持相对静止，故B错误，D正确。</w:t>
      </w:r>
    </w:p>
    <w:p w14:paraId="75722DE0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故选：D。</w:t>
      </w:r>
    </w:p>
    <w:p w14:paraId="06D08762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10．跳伞运动员从水平匀速直线飞行的飞机中部舱门竖直跳下后，在没有张开降落伞之前，抬头看飞机时，若不计空气阻力，他发现（　　）</w:t>
      </w:r>
    </w:p>
    <w:p w14:paraId="063F25E2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A．飞机正在前上方飞行</w:t>
      </w:r>
      <w:r>
        <w:rPr>
          <w:rFonts w:ascii="Calibri" w:eastAsia="宋体" w:hAnsi="Calibri" w:cs="Times New Roman"/>
        </w:rPr>
        <w:tab/>
      </w:r>
    </w:p>
    <w:p w14:paraId="6FB684FF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B．飞机正在头顶上方飞行</w:t>
      </w:r>
      <w:r>
        <w:rPr>
          <w:rFonts w:ascii="Calibri" w:eastAsia="宋体" w:hAnsi="Calibri" w:cs="Times New Roman"/>
        </w:rPr>
        <w:tab/>
      </w:r>
    </w:p>
    <w:p w14:paraId="274E5D2C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C．飞机正在后上方飞行</w:t>
      </w:r>
      <w:r>
        <w:rPr>
          <w:rFonts w:ascii="Calibri" w:eastAsia="宋体" w:hAnsi="Calibri" w:cs="Times New Roman"/>
        </w:rPr>
        <w:tab/>
      </w:r>
    </w:p>
    <w:p w14:paraId="08089865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D．以上情况都有可能</w:t>
      </w:r>
    </w:p>
    <w:p w14:paraId="39D31389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【答案】B</w:t>
      </w:r>
    </w:p>
    <w:p w14:paraId="46BD09E8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跳伞运动员在匀速飞行的飞机上时，具有与飞机相同的水平速度，他从飞机上跳下后，由于惯性，保持原来与飞机相同的水平速度，水平方向做匀速直线运动，水平速度与飞机相同，在相同时间内，水平方向运动的位移与飞机相同，所以他发现飞机正在头顶上方飞行。</w:t>
      </w:r>
    </w:p>
    <w:p w14:paraId="3718861B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故选：B。</w:t>
      </w:r>
    </w:p>
    <w:p w14:paraId="0DA6B70E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11．《早发白帝城》中“两岸猿声啼不住，轻舟已过万重山”，诗中描述的“轻舟”是运动的，所选的参照物是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山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；若以“该船上的船夫”为参照物，则“轻舟”是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静止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（选填“运动”或“静止”）的，这说明物体的运动和静止是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相对的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58A90EB8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【答案】山；静止；相对的</w:t>
      </w:r>
    </w:p>
    <w:p w14:paraId="72A953FB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【解答】解：诗中描述的“轻舟”是运动的，所选的参照物是山，因为船相对于山的位置发生了改变；</w:t>
      </w:r>
    </w:p>
    <w:p w14:paraId="66F95D12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若以“该船上的船夫”为参照物，则“轻舟”的位置没有发生改变，则是静止的；这说明物体的运动和静止是相对的。</w:t>
      </w:r>
    </w:p>
    <w:p w14:paraId="67E9465C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故答案为：山；静止；相对的。</w:t>
      </w:r>
    </w:p>
    <w:p w14:paraId="73404D50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12．如图所示，摄影师抓拍了一只乌鸦站在飞翔的老鹰背上休憩时的情景，若以地面为参照物，乌鸦是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的；乌鸦相对于老鹰，位置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没有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（选填“有”或“没有”）发生改变，若以老鹰为参照物，乌鸦是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静止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1852ABF9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076325" cy="914400"/>
            <wp:effectExtent l="0" t="0" r="3175" b="0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760" cy="91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F48EF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【答案】运动；没有；静止。</w:t>
      </w:r>
    </w:p>
    <w:p w14:paraId="64BB997C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【解答】解：乌鸦站在飞翔的老鹰背上休憩时，若以地面为参照物，乌鸦与地面之间有位置变化，所以乌鸦是运动的；乌鸦相对于老鹰，位置没有发生改变，所以若以老鹰为参照物，乌鸦是静止的。</w:t>
      </w:r>
    </w:p>
    <w:p w14:paraId="768561E8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故答案为：运动；没有；静止。</w:t>
      </w:r>
    </w:p>
    <w:p w14:paraId="650AB7D0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13．一只蹲在荷叶上的青蛙随水漂流，以河岸为参照物，青蛙是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荷叶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为参照物，青蛙是静止的。由此可知：同一物体是运动还是静止，取决于所选取的参照物，参照物不同，得出的结论可以不同。这就是运动跟静止的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相对性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</w:t>
      </w:r>
    </w:p>
    <w:p w14:paraId="66C1B7BE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【答案】运动；荷叶；相对性。</w:t>
      </w:r>
    </w:p>
    <w:p w14:paraId="07F3FDFD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以河岸为参照物，青蛙相对于河岸的位置发生了变化，青蛙是运动的；以荷叶为参照物，青蛙相对于荷叶的位置没有发生变化，青蛙是静止的。由此可知：同一物体是运动还是静止，取决于所选取的参照物，参照物不同，得出的结论可以不同。这就是运动跟静止的相对性。</w:t>
      </w:r>
    </w:p>
    <w:p w14:paraId="64C2F33A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故答案为：运动；荷叶；相对性。</w:t>
      </w:r>
    </w:p>
    <w:p w14:paraId="0B9E8B9B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14．2022年6月5日，搭载神舟十四载人飞船的长征二号F遥十四运载火箭在酒泉卫星发射中心，成功将航天员送入太空。在火箭升空的过程中，以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飞船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（填“飞船”或“发射塔”）为参照物，航天员是静止的；以地面为参照物，航天员是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（填“运动”或“静止”）的；这说明物体的运动和静止是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相对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7EB0C537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【答案】飞船；运动；相对</w:t>
      </w:r>
    </w:p>
    <w:p w14:paraId="2408A7B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【解答】解：在火箭升空的过程中，以飞船为参照物，航天员与飞船之间没有位置变化，所以航天员是静止的；</w:t>
      </w:r>
    </w:p>
    <w:p w14:paraId="651D2D55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以地面为参照物，宇航员与地面之间发生了位置变化，所以宇航员是运动的；</w:t>
      </w:r>
    </w:p>
    <w:p w14:paraId="404E62CE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同一物体相对于不同的参照物，可能是运动，也可能静止，说明物体的运动和静止是相对的。</w:t>
      </w:r>
    </w:p>
    <w:p w14:paraId="176EFEE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故答案为：飞船；运动；相对。</w:t>
      </w:r>
    </w:p>
    <w:p w14:paraId="432F6A42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15．空中加油机正在给战机加油，以地面为参照物，加油机是运动的；如果以战机为参照物，加油机是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静止的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。可见，物体的运动和静止是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相对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的。若加油机速度是500km/h，为保证安全，战机的飞行速度应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等于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500km/h（选填“大于”、“小于”或“等于”）。</w:t>
      </w:r>
    </w:p>
    <w:p w14:paraId="74B2414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【答案】静止的；相对；等于</w:t>
      </w:r>
    </w:p>
    <w:p w14:paraId="313919DD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【解答】解：由题意知，如果以地面为参照物，加油机的位置不断改变，所以是运动的；如果以战机为参照物，加油机的位置没有发生改变，所以是静止的。可见，物体是运动和静止是相对的。</w:t>
      </w:r>
    </w:p>
    <w:p w14:paraId="08CB9587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空中加油机在加油的过程中，两架飞机要相对静止，运动的方向和速度都是相同的，若加油机速度是500km/h，则战机的飞行速度应等于500km/h。</w:t>
      </w:r>
    </w:p>
    <w:p w14:paraId="3964918D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故答案为：静止的；相对；等于。</w:t>
      </w:r>
    </w:p>
    <w:p w14:paraId="0D83B284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16．如图所示，2021年7月1日，在庆祝中国共产党成立100周年大会上，八一飞行表演队驾驶歼一10战机首次组成“71”字样飞越天安门上空，致敬中国共产党的百年起点。以天安门城楼为参照物，歼一10战机是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的，以其中一架歼一10战机为参照物，其他歼一10战机是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静止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的。这说明物体的运动和静止是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相对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的。（前两空均选填“运动”或“静止”）</w:t>
      </w:r>
    </w:p>
    <w:p w14:paraId="2A3B5891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019175" cy="647700"/>
            <wp:effectExtent l="0" t="0" r="9525" b="0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C3A1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【答案】运动；静止；相对。</w:t>
      </w:r>
    </w:p>
    <w:p w14:paraId="7C8403A3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以天安门城楼为参照物，歼一10战机与天安门城楼之间有位置变化，所以歼一10战机是运动的，以其中一架歼一10战机为参照物，其他歼一10战机与其中一架歼一10战机之间没有位置变化，所以其他歼一10战机是静止的。这说明物体的运动和静止是相对的。</w:t>
      </w:r>
    </w:p>
    <w:p w14:paraId="63A6DD87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故答案为：运动；静止；相对。</w:t>
      </w:r>
    </w:p>
    <w:p w14:paraId="30B0BC1B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17．六一儿童节，小华和爸爸到公园游玩，在湖面上划船时，唱着“让我们荡起双桨，小船儿推开波浪……”</w:t>
      </w:r>
    </w:p>
    <w:p w14:paraId="4C96C70E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（1）歌曲中“小船儿推开波浪”这一情景里，以波浪为参照物，小船是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6D4714CC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（2）船桨向后划水，船向前运动，这说明物体间力的作用是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相互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</w:t>
      </w:r>
    </w:p>
    <w:p w14:paraId="38CDE630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【答案】运动；相互</w:t>
      </w:r>
    </w:p>
    <w:p w14:paraId="60C01D3A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</w:t>
      </w:r>
    </w:p>
    <w:p w14:paraId="525E00AF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（1）以波浪为参照物，小船儿与波浪之间的位置发生了改变，所以小船是运动的；</w:t>
      </w:r>
    </w:p>
    <w:p w14:paraId="51E06407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（2）船桨向后划水，给水一个向后的力，水会给桨一个向前的力，所以船向前运动，也说明物体间力的作用是相互的。</w:t>
      </w:r>
    </w:p>
    <w:p w14:paraId="2D5CBCEE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故答案为：（1）运动；（2）相互。</w:t>
      </w:r>
    </w:p>
    <w:p w14:paraId="7375BFFE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18．如图所示，工人师傅用传送带将货物从低处搬到高处的过程中，如果以地面为参照物，货物是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运动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的；如果以传送带为参照物，货物是 </w:t>
      </w:r>
      <w:r>
        <w:rPr>
          <w:rFonts w:ascii="Times New Roman" w:eastAsia="新宋体" w:hAnsi="Times New Roman" w:cs="Times New Roman" w:hint="eastAsia"/>
          <w:sz w:val="21"/>
          <w:szCs w:val="21"/>
          <w:u w:val="single"/>
        </w:rPr>
        <w:t>　静止　</w:t>
      </w:r>
      <w:r>
        <w:rPr>
          <w:rFonts w:ascii="Times New Roman" w:eastAsia="新宋体" w:hAnsi="Times New Roman" w:cs="Times New Roman" w:hint="eastAsia"/>
          <w:sz w:val="21"/>
          <w:szCs w:val="21"/>
        </w:rPr>
        <w:t xml:space="preserve"> 的。（以上两空选填“运动”或“静止”）</w:t>
      </w:r>
    </w:p>
    <w:p w14:paraId="368722A2">
      <w:pPr>
        <w:spacing w:line="360" w:lineRule="auto"/>
        <w:ind w:left="273" w:right="0" w:firstLine="0" w:leftChars="130" w:firstLineChars="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drawing>
          <wp:inline distT="0" distB="0" distL="0" distR="0">
            <wp:extent cx="1657985" cy="1333500"/>
            <wp:effectExtent l="0" t="0" r="5715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020" cy="133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298CF1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【答案】运动；静止。</w:t>
      </w:r>
    </w:p>
    <w:p w14:paraId="7F7B46EE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【解答】解：传送带将货物从低处搬到高处的过程中，如果以地面为参照物，货物与地面之间相对位置发生了变化，所以，货物是运动的。</w:t>
      </w:r>
    </w:p>
    <w:p w14:paraId="6660D401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如果以传送带为参照物，货物是相对传送带的位置没有发生变化，所以，货物是静止的。</w:t>
      </w:r>
    </w:p>
    <w:p w14:paraId="1C595ADA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故答案为：运动；静止。</w:t>
      </w:r>
    </w:p>
    <w:p w14:paraId="76B6A4BA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drawing>
          <wp:inline distT="0" distB="0" distL="0" distR="0">
            <wp:extent cx="1657985" cy="1333500"/>
            <wp:effectExtent l="0" t="0" r="5715" b="0"/>
            <wp:docPr id="6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020" cy="1334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2D0A60">
      <w:pPr>
        <w:pStyle w:val="Heading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center"/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color w:val="C00000"/>
          <w:spacing w:val="0"/>
          <w:kern w:val="2"/>
          <w:position w:val="0"/>
          <w:sz w:val="21"/>
          <w:szCs w:val="21"/>
        </w:rPr>
        <w:t>▉</w:t>
      </w:r>
      <w:r>
        <w:rPr>
          <w:rFonts w:ascii="微软雅黑" w:eastAsia="微软雅黑" w:hAnsi="微软雅黑" w:cs="微软雅黑" w:hint="eastAsia"/>
          <w:spacing w:val="0"/>
          <w:kern w:val="2"/>
          <w:position w:val="0"/>
          <w:sz w:val="24"/>
          <w:szCs w:val="24"/>
          <w:lang w:eastAsia="zh-CN"/>
        </w:rPr>
        <w:t>题型4  物体相对运动的判断</w:t>
      </w:r>
    </w:p>
    <w:p w14:paraId="1AEBA9B6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【知识点的认识】</w:t>
      </w:r>
    </w:p>
    <w:p w14:paraId="14CC1783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1．选取的参照物不同，物体的运动情况就不同，所以物体的运动和静止是相对的。</w:t>
      </w:r>
    </w:p>
    <w:p w14:paraId="3593F2E2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2．相对静止：若两个物体以同样快慢、向同一方向运动，则它们是相对静止的关系。</w:t>
      </w:r>
    </w:p>
    <w:p w14:paraId="06E7E6E9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（1）卡车和联合收割机：以地面为参照物，二者都是运动的；以卡车为参照物，收割机是静止的；以收割机为参照物，卡车是静止的。</w:t>
      </w:r>
    </w:p>
    <w:p w14:paraId="269E3082">
      <w:pPr>
        <w:shd w:val="clear" w:color="auto" w:fill="E3F2D9" w:themeFill="accent4" w:themeFillTint="32"/>
        <w:spacing w:line="360" w:lineRule="auto"/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（2）空中加油机和受油机：以地面为参照物，二者都是运动的；以加油机为参照物，受油机是静止的；以受油机为参照物，加油机也是静止的。</w:t>
      </w:r>
    </w:p>
    <w:p w14:paraId="04197688">
      <w:pPr>
        <w:spacing w:line="360" w:lineRule="auto"/>
        <w:ind w:left="273" w:hanging="273" w:hangingChars="130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19．运动和静止的相对性是指（　　）</w:t>
      </w:r>
    </w:p>
    <w:p w14:paraId="333016B9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A．运动和静止都取决于人的主观感觉</w:t>
      </w:r>
      <w:r>
        <w:rPr>
          <w:rFonts w:ascii="Calibri" w:eastAsia="宋体" w:hAnsi="Calibri" w:cs="Times New Roman"/>
        </w:rPr>
        <w:tab/>
      </w:r>
    </w:p>
    <w:p w14:paraId="391F4482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B．同一物体不可以说它既是运动的，又是静止的</w:t>
      </w:r>
      <w:r>
        <w:rPr>
          <w:rFonts w:ascii="Calibri" w:eastAsia="宋体" w:hAnsi="Calibri" w:cs="Times New Roman"/>
        </w:rPr>
        <w:tab/>
      </w:r>
    </w:p>
    <w:p w14:paraId="08E9C23C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C．选择的参照物不同，描述运动的结果可能不同</w:t>
      </w:r>
      <w:r>
        <w:rPr>
          <w:rFonts w:ascii="Calibri" w:eastAsia="宋体" w:hAnsi="Calibri" w:cs="Times New Roman"/>
        </w:rPr>
        <w:tab/>
      </w:r>
    </w:p>
    <w:p w14:paraId="729A5F9D">
      <w:pPr>
        <w:spacing w:line="360" w:lineRule="auto"/>
        <w:ind w:firstLine="273" w:firstLineChars="130"/>
        <w:jc w:val="left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 w:val="21"/>
          <w:szCs w:val="21"/>
        </w:rPr>
        <w:t>D．选择运动的物体作参照物，研究的对象就是静止的</w:t>
      </w:r>
    </w:p>
    <w:p w14:paraId="5354BF61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【答案】C</w:t>
      </w:r>
    </w:p>
    <w:p w14:paraId="6FC3547D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【解答】解：同一物体是运动还是静止取决于所选的参照物，与人的主观感觉无关，选择的参照物不同，描述运动的结果可能不同，所以同一物体可以说它既是运动的，又是静止的，故AB错误，C正确；</w:t>
      </w:r>
    </w:p>
    <w:p w14:paraId="4451D486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选择运动的物体做参照物，研究对象不一定是静止的，故D错误。</w:t>
      </w:r>
    </w:p>
    <w:p w14:paraId="345C952C">
      <w:pPr>
        <w:spacing w:line="360" w:lineRule="auto"/>
        <w:ind w:left="273" w:right="0" w:firstLine="0" w:leftChars="130" w:firstLineChars="0"/>
        <w:rPr>
          <w:rFonts w:ascii="Times New Roman" w:eastAsia="新宋体" w:hAnsi="Times New Roman" w:cs="Times New Roman" w:hint="eastAsia"/>
          <w:color w:val="FF0000"/>
          <w:sz w:val="21"/>
          <w:szCs w:val="21"/>
        </w:rPr>
      </w:pPr>
      <w:r>
        <w:rPr>
          <w:rFonts w:ascii="Times New Roman" w:eastAsia="新宋体" w:hAnsi="Times New Roman" w:cs="Times New Roman" w:hint="eastAsia"/>
          <w:color w:val="FF0000"/>
          <w:sz w:val="21"/>
          <w:szCs w:val="21"/>
        </w:rPr>
        <w:t>故选：C。</w:t>
      </w:r>
      <w:bookmarkStart w:id="0" w:name="_GoBack"/>
      <w:bookmarkEnd w:id="0"/>
    </w:p>
    <w:p w14:paraId="2C964592">
      <w:pPr>
        <w:spacing w:line="360" w:lineRule="auto"/>
        <w:ind w:firstLine="273" w:firstLineChars="130"/>
        <w:jc w:val="left"/>
      </w:pPr>
    </w:p>
    <w:sectPr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400001FF" w:csb1="FFFF0000"/>
  </w:font>
  <w:font w:name="宋体">
    <w:altName w:val="SimSun"/>
    <w:panose1 w:val="02010600030101010101"/>
    <w:charset w:val="7A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4151FC"/>
    <w:rsid w:val="00C02FC6"/>
    <w:rsid w:val="081C6EA0"/>
    <w:rsid w:val="13945F98"/>
    <w:rsid w:val="2331302A"/>
    <w:rsid w:val="2A031B7E"/>
    <w:rsid w:val="2A4651C8"/>
    <w:rsid w:val="2D5A771D"/>
    <w:rsid w:val="32CE497F"/>
    <w:rsid w:val="3D6C75EE"/>
    <w:rsid w:val="50C77614"/>
    <w:rsid w:val="76353689"/>
    <w:rsid w:val="76361AB7"/>
    <w:rsid w:val="773956F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unhideWhenUsed/>
    <w:qFormat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djustRightInd w:val="0"/>
      <w:snapToGrid w:val="0"/>
      <w:spacing w:after="0" w:line="360" w:lineRule="auto"/>
      <w:ind w:firstLine="0" w:firstLineChars="0"/>
      <w:contextualSpacing/>
      <w:textAlignment w:val="center"/>
      <w:outlineLvl w:val="1"/>
    </w:pPr>
    <w:rPr>
      <w:rFonts w:eastAsia="微软雅黑"/>
      <w:b/>
      <w:bCs/>
      <w:color w:val="0070C0"/>
      <w:sz w:val="24"/>
      <w:szCs w:val="28"/>
      <w:u w:val="double" w:color="C00000"/>
      <w:shd w:val="clear" w:color="auto" w:fill="auto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header" Target="header1.xml" /><Relationship Id="rId17" Type="http://schemas.openxmlformats.org/officeDocument/2006/relationships/footer" Target="footer1.xml" /><Relationship Id="rId18" Type="http://schemas.openxmlformats.org/officeDocument/2006/relationships/theme" Target="theme/theme1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7902</Words>
  <Characters>8106</Characters>
  <DocSecurity>0</DocSecurity>
  <Lines>0</Lines>
  <Paragraphs>0</Paragraphs>
  <ScaleCrop>false</ScaleCrop>
  <Company/>
  <LinksUpToDate>false</LinksUpToDate>
  <CharactersWithSpaces>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2025-12-28T12:00:00Z</dcterms:created>
  <dcterms:modified xsi:type="dcterms:W3CDTF">2026-01-31T13:55:02Z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